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</w:t>
      </w:r>
      <w:r>
        <w:rPr>
          <w:rFonts w:ascii="Times New Roman" w:eastAsia="Times New Roman" w:hAnsi="Times New Roman" w:cs="Times New Roman"/>
          <w:sz w:val="26"/>
          <w:szCs w:val="26"/>
        </w:rPr>
        <w:t>-1498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0069-01-2025-005591-4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 w:firstLine="567"/>
        <w:rPr>
          <w:sz w:val="26"/>
          <w:szCs w:val="26"/>
        </w:rPr>
      </w:pP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Эрика </w:t>
      </w:r>
      <w:r>
        <w:rPr>
          <w:rFonts w:ascii="Times New Roman" w:eastAsia="Times New Roman" w:hAnsi="Times New Roman" w:cs="Times New Roman"/>
          <w:sz w:val="26"/>
          <w:szCs w:val="26"/>
        </w:rPr>
        <w:t>Ваэовича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Style w:val="cat-UserDefinedgrp-38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06.05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00 час. 01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адресу: ХМАО-Югра, г. Сургут, </w:t>
      </w:r>
      <w:r>
        <w:rPr>
          <w:rStyle w:val="cat-UserDefinedgrp-39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нарушение, выразившееся в неуплате административного штрафа в размере 750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 № 18810586250214015860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</w:t>
      </w:r>
      <w:r>
        <w:rPr>
          <w:rFonts w:ascii="Times New Roman" w:eastAsia="Times New Roman" w:hAnsi="Times New Roman" w:cs="Times New Roman"/>
          <w:sz w:val="26"/>
          <w:szCs w:val="26"/>
        </w:rPr>
        <w:t>истративном правонарушении от 14.02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вступившего в законную силу 04.03.2025, по ч. 3 ст. 12.12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установленный законом срок, согласно ст. 32.2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Варданян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</w:t>
      </w:r>
      <w:r>
        <w:rPr>
          <w:rFonts w:ascii="Times New Roman" w:eastAsia="Times New Roman" w:hAnsi="Times New Roman" w:cs="Times New Roman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sz w:val="26"/>
          <w:szCs w:val="26"/>
        </w:rPr>
        <w:t>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86 ХМ 626950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27.06.2025;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18810586250214015860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>сил</w:t>
      </w:r>
      <w:r>
        <w:rPr>
          <w:rFonts w:ascii="Times New Roman" w:eastAsia="Times New Roman" w:hAnsi="Times New Roman" w:cs="Times New Roman"/>
          <w:sz w:val="26"/>
          <w:szCs w:val="26"/>
        </w:rPr>
        <w:t>у 04.03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 </w:t>
      </w:r>
      <w:r>
        <w:rPr>
          <w:rFonts w:ascii="Times New Roman" w:eastAsia="Times New Roman" w:hAnsi="Times New Roman" w:cs="Times New Roman"/>
          <w:sz w:val="26"/>
          <w:szCs w:val="26"/>
        </w:rPr>
        <w:t>признан виновным в совершении административного право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нарушения, предусмотренного ч. 3 ст. 12.12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и ему назначено наказание в виде административного штрафа в размере 750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карточкой учета транспортного средства;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сведениями из ГИС ГМП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том, что штраф не оплачен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6"/>
          <w:szCs w:val="26"/>
        </w:rPr>
        <w:t>ва, суд счита</w:t>
      </w:r>
      <w:r>
        <w:rPr>
          <w:rFonts w:ascii="Times New Roman" w:eastAsia="Times New Roman" w:hAnsi="Times New Roman" w:cs="Times New Roman"/>
          <w:sz w:val="26"/>
          <w:szCs w:val="26"/>
        </w:rPr>
        <w:t>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Эрика </w:t>
      </w:r>
      <w:r>
        <w:rPr>
          <w:rFonts w:ascii="Times New Roman" w:eastAsia="Times New Roman" w:hAnsi="Times New Roman" w:cs="Times New Roman"/>
          <w:sz w:val="26"/>
          <w:szCs w:val="26"/>
        </w:rPr>
        <w:t>Ваэовича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стративного штрафа размере 1500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пятнадцать тысяч) </w:t>
      </w:r>
      <w:r>
        <w:rPr>
          <w:rFonts w:ascii="Times New Roman" w:eastAsia="Times New Roman" w:hAnsi="Times New Roman" w:cs="Times New Roman"/>
          <w:sz w:val="26"/>
          <w:szCs w:val="26"/>
        </w:rPr>
        <w:t>рублей.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04872D08080, </w:t>
      </w:r>
      <w:r>
        <w:rPr>
          <w:rFonts w:ascii="Times New Roman" w:eastAsia="Times New Roman" w:hAnsi="Times New Roman" w:cs="Times New Roman"/>
          <w:sz w:val="26"/>
          <w:szCs w:val="26"/>
        </w:rPr>
        <w:t>КБК 720</w:t>
      </w:r>
      <w:r>
        <w:rPr>
          <w:rFonts w:ascii="Times New Roman" w:eastAsia="Times New Roman" w:hAnsi="Times New Roman" w:cs="Times New Roman"/>
          <w:sz w:val="26"/>
          <w:szCs w:val="26"/>
        </w:rPr>
        <w:t>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0412365400695014982520174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17.09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5-</w:t>
      </w:r>
      <w:r>
        <w:rPr>
          <w:rFonts w:ascii="Times New Roman" w:eastAsia="Times New Roman" w:hAnsi="Times New Roman" w:cs="Times New Roman"/>
          <w:sz w:val="26"/>
          <w:szCs w:val="26"/>
        </w:rPr>
        <w:t>1498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0">
    <w:name w:val="cat-UserDefined grp-38 rplc-10"/>
    <w:basedOn w:val="DefaultParagraphFont"/>
  </w:style>
  <w:style w:type="character" w:customStyle="1" w:styleId="cat-UserDefinedgrp-39rplc-21">
    <w:name w:val="cat-UserDefined grp-39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